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300" w:before="300" w:lineRule="auto"/>
        <w:rPr>
          <w:rFonts w:ascii="Verdana" w:cs="Verdana" w:eastAsia="Verdana" w:hAnsi="Verdana"/>
          <w:color w:val="336699"/>
          <w:sz w:val="24"/>
          <w:szCs w:val="24"/>
          <w:u w:val="single"/>
        </w:rPr>
      </w:pPr>
      <w:hyperlink r:id="rId6">
        <w:r w:rsidDel="00000000" w:rsidR="00000000" w:rsidRPr="00000000">
          <w:rPr>
            <w:rFonts w:ascii="Verdana" w:cs="Verdana" w:eastAsia="Verdana" w:hAnsi="Verdana"/>
            <w:color w:val="336699"/>
            <w:sz w:val="24"/>
            <w:szCs w:val="24"/>
            <w:u w:val="single"/>
            <w:rtl w:val="0"/>
          </w:rPr>
          <w:t xml:space="preserve">Інтуїтивно-логічний екстраверт - "Дон Кіхот"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300" w:before="300" w:lineRule="auto"/>
        <w:rPr>
          <w:rFonts w:ascii="Verdana" w:cs="Verdana" w:eastAsia="Verdana" w:hAnsi="Verdana"/>
          <w:color w:val="336699"/>
          <w:sz w:val="24"/>
          <w:szCs w:val="24"/>
          <w:u w:val="single"/>
        </w:rPr>
      </w:pPr>
      <w:hyperlink r:id="rId7">
        <w:r w:rsidDel="00000000" w:rsidR="00000000" w:rsidRPr="00000000">
          <w:rPr>
            <w:rFonts w:ascii="Verdana" w:cs="Verdana" w:eastAsia="Verdana" w:hAnsi="Verdana"/>
            <w:color w:val="336699"/>
            <w:sz w:val="24"/>
            <w:szCs w:val="24"/>
            <w:u w:val="single"/>
            <w:rtl w:val="0"/>
          </w:rPr>
          <w:t xml:space="preserve">Сенсорно-етичний інтроверт - "Дюма"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300" w:before="300" w:lineRule="auto"/>
        <w:rPr>
          <w:rFonts w:ascii="Verdana" w:cs="Verdana" w:eastAsia="Verdana" w:hAnsi="Verdana"/>
          <w:color w:val="336699"/>
          <w:sz w:val="24"/>
          <w:szCs w:val="24"/>
          <w:u w:val="single"/>
        </w:rPr>
      </w:pPr>
      <w:hyperlink r:id="rId8">
        <w:r w:rsidDel="00000000" w:rsidR="00000000" w:rsidRPr="00000000">
          <w:rPr>
            <w:rFonts w:ascii="Verdana" w:cs="Verdana" w:eastAsia="Verdana" w:hAnsi="Verdana"/>
            <w:color w:val="336699"/>
            <w:sz w:val="24"/>
            <w:szCs w:val="24"/>
            <w:u w:val="single"/>
            <w:rtl w:val="0"/>
          </w:rPr>
          <w:t xml:space="preserve">Логіко-інтуїтивний інтроверт - "Робесп'єр"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300" w:before="300" w:lineRule="auto"/>
        <w:rPr>
          <w:rFonts w:ascii="Verdana" w:cs="Verdana" w:eastAsia="Verdana" w:hAnsi="Verdana"/>
          <w:color w:val="336699"/>
          <w:sz w:val="24"/>
          <w:szCs w:val="24"/>
          <w:u w:val="single"/>
        </w:rPr>
      </w:pPr>
      <w:hyperlink r:id="rId9">
        <w:r w:rsidDel="00000000" w:rsidR="00000000" w:rsidRPr="00000000">
          <w:rPr>
            <w:rFonts w:ascii="Verdana" w:cs="Verdana" w:eastAsia="Verdana" w:hAnsi="Verdana"/>
            <w:color w:val="336699"/>
            <w:sz w:val="24"/>
            <w:szCs w:val="24"/>
            <w:u w:val="single"/>
            <w:rtl w:val="0"/>
          </w:rPr>
          <w:t xml:space="preserve">Етико-сенсорний екстраверт - "Гюго"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300" w:before="300" w:lineRule="auto"/>
        <w:rPr>
          <w:rFonts w:ascii="Verdana" w:cs="Verdana" w:eastAsia="Verdana" w:hAnsi="Verdana"/>
          <w:color w:val="000099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99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hd w:fill="ffffff" w:val="clear"/>
        <w:spacing w:after="300" w:before="300" w:lineRule="auto"/>
        <w:rPr>
          <w:rFonts w:ascii="Verdana" w:cs="Verdana" w:eastAsia="Verdana" w:hAnsi="Verdana"/>
          <w:color w:val="336699"/>
          <w:sz w:val="24"/>
          <w:szCs w:val="24"/>
          <w:u w:val="single"/>
        </w:rPr>
      </w:pPr>
      <w:hyperlink r:id="rId10">
        <w:r w:rsidDel="00000000" w:rsidR="00000000" w:rsidRPr="00000000">
          <w:rPr>
            <w:rFonts w:ascii="Verdana" w:cs="Verdana" w:eastAsia="Verdana" w:hAnsi="Verdana"/>
            <w:color w:val="336699"/>
            <w:sz w:val="24"/>
            <w:szCs w:val="24"/>
            <w:u w:val="single"/>
            <w:rtl w:val="0"/>
          </w:rPr>
          <w:t xml:space="preserve">Сенсорно-логічний екстраверт - "Жуков"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300" w:before="300" w:lineRule="auto"/>
        <w:rPr>
          <w:rFonts w:ascii="Verdana" w:cs="Verdana" w:eastAsia="Verdana" w:hAnsi="Verdana"/>
          <w:color w:val="336699"/>
          <w:sz w:val="24"/>
          <w:szCs w:val="24"/>
          <w:u w:val="single"/>
        </w:rPr>
      </w:pPr>
      <w:hyperlink r:id="rId11">
        <w:r w:rsidDel="00000000" w:rsidR="00000000" w:rsidRPr="00000000">
          <w:rPr>
            <w:rFonts w:ascii="Verdana" w:cs="Verdana" w:eastAsia="Verdana" w:hAnsi="Verdana"/>
            <w:color w:val="336699"/>
            <w:sz w:val="24"/>
            <w:szCs w:val="24"/>
            <w:u w:val="single"/>
            <w:rtl w:val="0"/>
          </w:rPr>
          <w:t xml:space="preserve">Інтуїтивно-етичний інтроверт - "Єсенін"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300" w:before="300" w:lineRule="auto"/>
        <w:rPr>
          <w:rFonts w:ascii="Verdana" w:cs="Verdana" w:eastAsia="Verdana" w:hAnsi="Verdana"/>
          <w:color w:val="336699"/>
          <w:sz w:val="24"/>
          <w:szCs w:val="24"/>
          <w:u w:val="single"/>
        </w:rPr>
      </w:pPr>
      <w:hyperlink r:id="rId12">
        <w:r w:rsidDel="00000000" w:rsidR="00000000" w:rsidRPr="00000000">
          <w:rPr>
            <w:rFonts w:ascii="Verdana" w:cs="Verdana" w:eastAsia="Verdana" w:hAnsi="Verdana"/>
            <w:color w:val="336699"/>
            <w:sz w:val="24"/>
            <w:szCs w:val="24"/>
            <w:u w:val="single"/>
            <w:rtl w:val="0"/>
          </w:rPr>
          <w:t xml:space="preserve">Логіко-сенсорний інтроверт - "Максим Горький"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300" w:before="300" w:lineRule="auto"/>
        <w:rPr>
          <w:rFonts w:ascii="Verdana" w:cs="Verdana" w:eastAsia="Verdana" w:hAnsi="Verdana"/>
          <w:color w:val="336699"/>
          <w:sz w:val="24"/>
          <w:szCs w:val="24"/>
          <w:u w:val="single"/>
        </w:rPr>
      </w:pPr>
      <w:hyperlink r:id="rId13">
        <w:r w:rsidDel="00000000" w:rsidR="00000000" w:rsidRPr="00000000">
          <w:rPr>
            <w:rFonts w:ascii="Verdana" w:cs="Verdana" w:eastAsia="Verdana" w:hAnsi="Verdana"/>
            <w:color w:val="336699"/>
            <w:sz w:val="24"/>
            <w:szCs w:val="24"/>
            <w:u w:val="single"/>
            <w:rtl w:val="0"/>
          </w:rPr>
          <w:t xml:space="preserve">Етико-інтуїтивний екстраверт - "Гамлет"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300" w:before="300" w:lineRule="auto"/>
        <w:rPr>
          <w:rFonts w:ascii="Verdana" w:cs="Verdana" w:eastAsia="Verdana" w:hAnsi="Verdana"/>
          <w:color w:val="000099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99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hd w:fill="ffffff" w:val="clear"/>
        <w:spacing w:after="300" w:before="300" w:lineRule="auto"/>
        <w:rPr>
          <w:rFonts w:ascii="Verdana" w:cs="Verdana" w:eastAsia="Verdana" w:hAnsi="Verdana"/>
          <w:color w:val="336699"/>
          <w:sz w:val="24"/>
          <w:szCs w:val="24"/>
          <w:u w:val="single"/>
        </w:rPr>
      </w:pPr>
      <w:hyperlink r:id="rId14">
        <w:r w:rsidDel="00000000" w:rsidR="00000000" w:rsidRPr="00000000">
          <w:rPr>
            <w:rFonts w:ascii="Verdana" w:cs="Verdana" w:eastAsia="Verdana" w:hAnsi="Verdana"/>
            <w:color w:val="336699"/>
            <w:sz w:val="24"/>
            <w:szCs w:val="24"/>
            <w:u w:val="single"/>
            <w:rtl w:val="0"/>
          </w:rPr>
          <w:t xml:space="preserve">Логіко-інтуїтивний екстраверт - "Джек Лондон"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300" w:before="300" w:lineRule="auto"/>
        <w:rPr>
          <w:rFonts w:ascii="Verdana" w:cs="Verdana" w:eastAsia="Verdana" w:hAnsi="Verdana"/>
          <w:color w:val="336699"/>
          <w:sz w:val="24"/>
          <w:szCs w:val="24"/>
          <w:u w:val="single"/>
        </w:rPr>
      </w:pPr>
      <w:hyperlink r:id="rId15">
        <w:r w:rsidDel="00000000" w:rsidR="00000000" w:rsidRPr="00000000">
          <w:rPr>
            <w:rFonts w:ascii="Verdana" w:cs="Verdana" w:eastAsia="Verdana" w:hAnsi="Verdana"/>
            <w:color w:val="336699"/>
            <w:sz w:val="24"/>
            <w:szCs w:val="24"/>
            <w:u w:val="single"/>
            <w:rtl w:val="0"/>
          </w:rPr>
          <w:t xml:space="preserve">Етико-сенсорний інтроверт - "Драйзер"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300" w:before="300" w:lineRule="auto"/>
        <w:rPr>
          <w:rFonts w:ascii="Verdana" w:cs="Verdana" w:eastAsia="Verdana" w:hAnsi="Verdana"/>
          <w:color w:val="336699"/>
          <w:sz w:val="24"/>
          <w:szCs w:val="24"/>
          <w:u w:val="single"/>
        </w:rPr>
      </w:pPr>
      <w:hyperlink r:id="rId16">
        <w:r w:rsidDel="00000000" w:rsidR="00000000" w:rsidRPr="00000000">
          <w:rPr>
            <w:rFonts w:ascii="Verdana" w:cs="Verdana" w:eastAsia="Verdana" w:hAnsi="Verdana"/>
            <w:color w:val="336699"/>
            <w:sz w:val="24"/>
            <w:szCs w:val="24"/>
            <w:u w:val="single"/>
            <w:rtl w:val="0"/>
          </w:rPr>
          <w:t xml:space="preserve">Сенсорно-етичний екстраверт - "Наполеон"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300" w:before="300" w:lineRule="auto"/>
        <w:rPr>
          <w:rFonts w:ascii="Verdana" w:cs="Verdana" w:eastAsia="Verdana" w:hAnsi="Verdana"/>
          <w:color w:val="000099"/>
          <w:sz w:val="24"/>
          <w:szCs w:val="24"/>
        </w:rPr>
      </w:pPr>
      <w:hyperlink r:id="rId17">
        <w:r w:rsidDel="00000000" w:rsidR="00000000" w:rsidRPr="00000000">
          <w:rPr>
            <w:rFonts w:ascii="Verdana" w:cs="Verdana" w:eastAsia="Verdana" w:hAnsi="Verdana"/>
            <w:color w:val="336699"/>
            <w:sz w:val="24"/>
            <w:szCs w:val="24"/>
            <w:u w:val="single"/>
            <w:rtl w:val="0"/>
          </w:rPr>
          <w:t xml:space="preserve">Інтуїтивно-логічний інтроверт - "Бальзак</w:t>
        </w:r>
      </w:hyperlink>
      <w:r w:rsidDel="00000000" w:rsidR="00000000" w:rsidRPr="00000000">
        <w:rPr>
          <w:rFonts w:ascii="Verdana" w:cs="Verdana" w:eastAsia="Verdana" w:hAnsi="Verdana"/>
          <w:color w:val="000099"/>
          <w:sz w:val="24"/>
          <w:szCs w:val="24"/>
          <w:rtl w:val="0"/>
        </w:rPr>
        <w:t xml:space="preserve">"</w:t>
      </w:r>
    </w:p>
    <w:p w:rsidR="00000000" w:rsidDel="00000000" w:rsidP="00000000" w:rsidRDefault="00000000" w:rsidRPr="00000000" w14:paraId="0000000F">
      <w:pPr>
        <w:shd w:fill="ffffff" w:val="clear"/>
        <w:spacing w:after="300" w:before="300" w:lineRule="auto"/>
        <w:rPr>
          <w:rFonts w:ascii="Verdana" w:cs="Verdana" w:eastAsia="Verdana" w:hAnsi="Verdana"/>
          <w:color w:val="000099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99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hd w:fill="ffffff" w:val="clear"/>
        <w:spacing w:after="300" w:before="300" w:lineRule="auto"/>
        <w:rPr>
          <w:rFonts w:ascii="Verdana" w:cs="Verdana" w:eastAsia="Verdana" w:hAnsi="Verdana"/>
          <w:color w:val="336699"/>
          <w:sz w:val="24"/>
          <w:szCs w:val="24"/>
          <w:u w:val="single"/>
        </w:rPr>
      </w:pPr>
      <w:hyperlink r:id="rId18">
        <w:r w:rsidDel="00000000" w:rsidR="00000000" w:rsidRPr="00000000">
          <w:rPr>
            <w:rFonts w:ascii="Verdana" w:cs="Verdana" w:eastAsia="Verdana" w:hAnsi="Verdana"/>
            <w:color w:val="336699"/>
            <w:sz w:val="24"/>
            <w:szCs w:val="24"/>
            <w:u w:val="single"/>
            <w:rtl w:val="0"/>
          </w:rPr>
          <w:t xml:space="preserve">Логіко-сенсорний екстраверт - "Штірліц"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300" w:before="300" w:lineRule="auto"/>
        <w:rPr>
          <w:rFonts w:ascii="Verdana" w:cs="Verdana" w:eastAsia="Verdana" w:hAnsi="Verdana"/>
          <w:color w:val="336699"/>
          <w:sz w:val="24"/>
          <w:szCs w:val="24"/>
          <w:u w:val="single"/>
        </w:rPr>
      </w:pPr>
      <w:hyperlink r:id="rId19">
        <w:r w:rsidDel="00000000" w:rsidR="00000000" w:rsidRPr="00000000">
          <w:rPr>
            <w:rFonts w:ascii="Verdana" w:cs="Verdana" w:eastAsia="Verdana" w:hAnsi="Verdana"/>
            <w:color w:val="336699"/>
            <w:sz w:val="24"/>
            <w:szCs w:val="24"/>
            <w:u w:val="single"/>
            <w:rtl w:val="0"/>
          </w:rPr>
          <w:t xml:space="preserve">Етико-інтуїтивний інтроверт - "Достоєвський"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300" w:before="300" w:lineRule="auto"/>
        <w:rPr>
          <w:rFonts w:ascii="Verdana" w:cs="Verdana" w:eastAsia="Verdana" w:hAnsi="Verdana"/>
          <w:color w:val="336699"/>
          <w:sz w:val="24"/>
          <w:szCs w:val="24"/>
          <w:u w:val="single"/>
        </w:rPr>
      </w:pPr>
      <w:hyperlink r:id="rId20">
        <w:r w:rsidDel="00000000" w:rsidR="00000000" w:rsidRPr="00000000">
          <w:rPr>
            <w:rFonts w:ascii="Verdana" w:cs="Verdana" w:eastAsia="Verdana" w:hAnsi="Verdana"/>
            <w:color w:val="336699"/>
            <w:sz w:val="24"/>
            <w:szCs w:val="24"/>
            <w:u w:val="single"/>
            <w:rtl w:val="0"/>
          </w:rPr>
          <w:t xml:space="preserve">Сенсорно-логічний інтроверт - "Габен"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300" w:before="300" w:lineRule="auto"/>
        <w:rPr>
          <w:rFonts w:ascii="Verdana" w:cs="Verdana" w:eastAsia="Verdana" w:hAnsi="Verdana"/>
          <w:color w:val="336699"/>
          <w:sz w:val="24"/>
          <w:szCs w:val="24"/>
          <w:u w:val="single"/>
        </w:rPr>
      </w:pPr>
      <w:hyperlink r:id="rId21">
        <w:r w:rsidDel="00000000" w:rsidR="00000000" w:rsidRPr="00000000">
          <w:rPr>
            <w:rFonts w:ascii="Verdana" w:cs="Verdana" w:eastAsia="Verdana" w:hAnsi="Verdana"/>
            <w:color w:val="336699"/>
            <w:sz w:val="24"/>
            <w:szCs w:val="24"/>
            <w:u w:val="single"/>
            <w:rtl w:val="0"/>
          </w:rPr>
          <w:t xml:space="preserve">Інтуїтивно-етичний екстраверт - "Гекслі"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socionika.info/tip/sli-au.htm" TargetMode="External"/><Relationship Id="rId11" Type="http://schemas.openxmlformats.org/officeDocument/2006/relationships/hyperlink" Target="https://socionika.info/tip/iei-au.htm" TargetMode="External"/><Relationship Id="rId10" Type="http://schemas.openxmlformats.org/officeDocument/2006/relationships/hyperlink" Target="https://socionika.info/tip/sle-au.htm" TargetMode="External"/><Relationship Id="rId21" Type="http://schemas.openxmlformats.org/officeDocument/2006/relationships/hyperlink" Target="https://socionika.info/tip/iee-au.htm" TargetMode="External"/><Relationship Id="rId13" Type="http://schemas.openxmlformats.org/officeDocument/2006/relationships/hyperlink" Target="https://socionika.info/tip/eie-au.htm" TargetMode="External"/><Relationship Id="rId12" Type="http://schemas.openxmlformats.org/officeDocument/2006/relationships/hyperlink" Target="https://socionika.info/tip/lsi-au.ht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ocionika.info/tip/ese-au.htm" TargetMode="External"/><Relationship Id="rId15" Type="http://schemas.openxmlformats.org/officeDocument/2006/relationships/hyperlink" Target="https://socionika.info/tip/esi-au.htm" TargetMode="External"/><Relationship Id="rId14" Type="http://schemas.openxmlformats.org/officeDocument/2006/relationships/hyperlink" Target="https://socionika.info/tip/lie-au.htm" TargetMode="External"/><Relationship Id="rId17" Type="http://schemas.openxmlformats.org/officeDocument/2006/relationships/hyperlink" Target="https://socionika.info/tip/ili-au.htm" TargetMode="External"/><Relationship Id="rId16" Type="http://schemas.openxmlformats.org/officeDocument/2006/relationships/hyperlink" Target="https://socionika.info/tip/see-au.htm" TargetMode="External"/><Relationship Id="rId5" Type="http://schemas.openxmlformats.org/officeDocument/2006/relationships/styles" Target="styles.xml"/><Relationship Id="rId19" Type="http://schemas.openxmlformats.org/officeDocument/2006/relationships/hyperlink" Target="https://socionika.info/tip/eii-au.htm" TargetMode="External"/><Relationship Id="rId6" Type="http://schemas.openxmlformats.org/officeDocument/2006/relationships/hyperlink" Target="https://socionika.info/tip/ile-au.htm" TargetMode="External"/><Relationship Id="rId18" Type="http://schemas.openxmlformats.org/officeDocument/2006/relationships/hyperlink" Target="https://socionika.info/tip/lse-au.htm" TargetMode="External"/><Relationship Id="rId7" Type="http://schemas.openxmlformats.org/officeDocument/2006/relationships/hyperlink" Target="https://socionika.info/tip/sei-au.htm" TargetMode="External"/><Relationship Id="rId8" Type="http://schemas.openxmlformats.org/officeDocument/2006/relationships/hyperlink" Target="https://socionika.info/tip/lii-au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